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63F19" w14:textId="19549C3B" w:rsidR="00152FDF" w:rsidRPr="009076DB" w:rsidRDefault="00152FDF" w:rsidP="00CA47C3">
      <w:pPr>
        <w:widowControl/>
        <w:spacing w:line="500" w:lineRule="exact"/>
        <w:ind w:leftChars="-1" w:hanging="2"/>
        <w:jc w:val="center"/>
        <w:rPr>
          <w:rFonts w:eastAsiaTheme="minorHAnsi" w:cs="ＭＳ Ｐゴシック"/>
          <w:b/>
          <w:bCs/>
          <w:kern w:val="0"/>
          <w:sz w:val="24"/>
          <w14:ligatures w14:val="none"/>
        </w:rPr>
      </w:pPr>
      <w:r w:rsidRPr="009076DB">
        <w:rPr>
          <w:rFonts w:eastAsiaTheme="minorHAnsi" w:cs="ＭＳ Ｐゴシック"/>
          <w:b/>
          <w:bCs/>
          <w:kern w:val="0"/>
          <w:sz w:val="24"/>
          <w14:ligatures w14:val="none"/>
        </w:rPr>
        <w:t>「核兵器廃絶</w:t>
      </w:r>
      <w:r w:rsidR="00B1269D">
        <w:rPr>
          <w:rFonts w:eastAsiaTheme="minorHAnsi" w:cs="ＭＳ Ｐゴシック" w:hint="eastAsia"/>
          <w:b/>
          <w:bCs/>
          <w:kern w:val="0"/>
          <w:sz w:val="24"/>
          <w14:ligatures w14:val="none"/>
        </w:rPr>
        <w:t>をめざす</w:t>
      </w:r>
      <w:r w:rsidR="00755567">
        <w:rPr>
          <w:rFonts w:eastAsiaTheme="minorHAnsi" w:cs="ＭＳ Ｐゴシック" w:hint="eastAsia"/>
          <w:b/>
          <w:bCs/>
          <w:kern w:val="0"/>
          <w:sz w:val="24"/>
          <w14:ligatures w14:val="none"/>
        </w:rPr>
        <w:t>ヒロシマの会</w:t>
      </w:r>
      <w:r w:rsidRPr="009076DB">
        <w:rPr>
          <w:rFonts w:eastAsiaTheme="minorHAnsi" w:cs="ＭＳ Ｐゴシック"/>
          <w:b/>
          <w:bCs/>
          <w:kern w:val="0"/>
          <w:sz w:val="24"/>
          <w14:ligatures w14:val="none"/>
        </w:rPr>
        <w:t>（HANWA）」および「核のない世界のためのマンハッタン・プロジェクト」によるNGO共同声明</w:t>
      </w:r>
    </w:p>
    <w:p w14:paraId="792043DD" w14:textId="77777777" w:rsidR="009076DB" w:rsidRPr="00755567" w:rsidRDefault="00152FDF" w:rsidP="00CA47C3">
      <w:pPr>
        <w:widowControl/>
        <w:spacing w:line="500" w:lineRule="exact"/>
        <w:ind w:leftChars="-1" w:hanging="2"/>
        <w:jc w:val="center"/>
        <w:rPr>
          <w:rFonts w:eastAsiaTheme="minorHAnsi" w:cs="ＭＳ Ｐゴシック"/>
          <w:b/>
          <w:bCs/>
          <w:kern w:val="0"/>
          <w:sz w:val="22"/>
          <w:szCs w:val="22"/>
          <w14:ligatures w14:val="none"/>
        </w:rPr>
      </w:pPr>
      <w:r w:rsidRPr="00755567">
        <w:rPr>
          <w:rFonts w:eastAsiaTheme="minorHAnsi" w:cs="ＭＳ Ｐゴシック"/>
          <w:b/>
          <w:bCs/>
          <w:kern w:val="0"/>
          <w:sz w:val="22"/>
          <w:szCs w:val="22"/>
          <w14:ligatures w14:val="none"/>
        </w:rPr>
        <w:t>「被害者支援と環境修復に関する国際会議」に向けて</w:t>
      </w:r>
    </w:p>
    <w:p w14:paraId="32F02D68" w14:textId="5E017632" w:rsidR="00152FDF" w:rsidRPr="009076DB" w:rsidRDefault="00152FDF" w:rsidP="00755567">
      <w:pPr>
        <w:widowControl/>
        <w:spacing w:line="500" w:lineRule="exact"/>
        <w:ind w:firstLineChars="2350" w:firstLine="5170"/>
        <w:rPr>
          <w:rFonts w:eastAsiaTheme="minorHAnsi" w:cs="ＭＳ Ｐゴシック"/>
          <w:kern w:val="0"/>
          <w:sz w:val="22"/>
          <w:szCs w:val="22"/>
          <w14:ligatures w14:val="none"/>
        </w:rPr>
      </w:pPr>
      <w:r w:rsidRPr="009076DB">
        <w:rPr>
          <w:rFonts w:eastAsiaTheme="minorHAnsi" w:cs="ＭＳ Ｐゴシック"/>
          <w:kern w:val="0"/>
          <w:sz w:val="22"/>
          <w:szCs w:val="22"/>
          <w14:ligatures w14:val="none"/>
        </w:rPr>
        <w:t>2026年9月1日、ニューヨーク</w:t>
      </w:r>
    </w:p>
    <w:p w14:paraId="32EE27E3" w14:textId="77777777" w:rsidR="009076DB" w:rsidRPr="009076DB" w:rsidRDefault="00152FDF" w:rsidP="009076DB">
      <w:pPr>
        <w:widowControl/>
        <w:spacing w:line="360" w:lineRule="exact"/>
        <w:rPr>
          <w:rFonts w:eastAsiaTheme="minorHAnsi" w:cs="ＭＳ Ｐゴシック"/>
          <w:kern w:val="0"/>
          <w:szCs w:val="21"/>
          <w14:ligatures w14:val="none"/>
        </w:rPr>
      </w:pPr>
      <w:r w:rsidRPr="009076DB">
        <w:rPr>
          <w:rFonts w:eastAsiaTheme="minorHAnsi" w:cs="ＭＳ Ｐゴシック"/>
          <w:kern w:val="0"/>
          <w:szCs w:val="21"/>
          <w14:ligatures w14:val="none"/>
        </w:rPr>
        <w:t>この機会を賜り、誠にありがとうございます。</w:t>
      </w:r>
    </w:p>
    <w:p w14:paraId="5B8A6789" w14:textId="7D6F7576" w:rsidR="00152FDF" w:rsidRPr="009076DB" w:rsidRDefault="00152FDF" w:rsidP="009076DB">
      <w:pPr>
        <w:widowControl/>
        <w:spacing w:line="360" w:lineRule="exact"/>
        <w:rPr>
          <w:rFonts w:eastAsiaTheme="minorHAnsi" w:cs="ＭＳ Ｐゴシック"/>
          <w:kern w:val="0"/>
          <w:szCs w:val="21"/>
          <w14:ligatures w14:val="none"/>
        </w:rPr>
      </w:pPr>
      <w:r w:rsidRPr="009076DB">
        <w:rPr>
          <w:rFonts w:eastAsiaTheme="minorHAnsi" w:cs="ＭＳ Ｐゴシック"/>
          <w:kern w:val="0"/>
          <w:szCs w:val="21"/>
          <w14:ligatures w14:val="none"/>
        </w:rPr>
        <w:t>本共同声明は、広島市を拠点とする「</w:t>
      </w:r>
      <w:r w:rsidR="00755567">
        <w:rPr>
          <w:rFonts w:eastAsiaTheme="minorHAnsi" w:cs="ＭＳ Ｐゴシック" w:hint="eastAsia"/>
          <w:kern w:val="0"/>
          <w:szCs w:val="21"/>
          <w14:ligatures w14:val="none"/>
        </w:rPr>
        <w:t>核兵器廃絶をめざすヒロシマの会</w:t>
      </w:r>
      <w:r w:rsidRPr="009076DB">
        <w:rPr>
          <w:rFonts w:eastAsiaTheme="minorHAnsi" w:cs="ＭＳ Ｐゴシック"/>
          <w:kern w:val="0"/>
          <w:szCs w:val="21"/>
          <w14:ligatures w14:val="none"/>
        </w:rPr>
        <w:t>（HANWA）」と、ニューヨーク市を拠点とする「核のない世界のためのマンハッタン・プロジェクト」によるものです。</w:t>
      </w:r>
    </w:p>
    <w:p w14:paraId="67B2C6FD" w14:textId="77777777" w:rsidR="00152FDF" w:rsidRPr="009076DB" w:rsidRDefault="00152FDF" w:rsidP="009076DB">
      <w:pPr>
        <w:widowControl/>
        <w:spacing w:line="360" w:lineRule="exact"/>
        <w:rPr>
          <w:rFonts w:eastAsiaTheme="minorHAnsi" w:cs="ＭＳ Ｐゴシック"/>
          <w:kern w:val="0"/>
          <w:szCs w:val="21"/>
          <w14:ligatures w14:val="none"/>
        </w:rPr>
      </w:pPr>
    </w:p>
    <w:p w14:paraId="1B379273" w14:textId="77777777" w:rsidR="00E83AE7" w:rsidRPr="003705E4" w:rsidRDefault="00E83AE7" w:rsidP="00E83AE7">
      <w:pPr>
        <w:rPr>
          <w:rFonts w:eastAsiaTheme="minorHAnsi" w:cs="ＭＳ Ｐゴシック"/>
          <w:kern w:val="0"/>
          <w:szCs w:val="21"/>
          <w14:ligatures w14:val="none"/>
        </w:rPr>
      </w:pPr>
      <w:r w:rsidRPr="003705E4">
        <w:rPr>
          <w:rFonts w:eastAsiaTheme="minorHAnsi" w:cs="ＭＳ Ｐゴシック"/>
          <w:kern w:val="0"/>
          <w:szCs w:val="21"/>
          <w14:ligatures w14:val="none"/>
        </w:rPr>
        <w:t>HANWAの使命は、原爆投下</w:t>
      </w:r>
      <w:r w:rsidRPr="003705E4">
        <w:rPr>
          <w:rFonts w:eastAsiaTheme="minorHAnsi" w:cs="ＭＳ Ｐゴシック" w:hint="eastAsia"/>
          <w:kern w:val="0"/>
          <w:szCs w:val="21"/>
          <w14:ligatures w14:val="none"/>
        </w:rPr>
        <w:t>による未曽有の非人間的悲惨さ、核利用サイクルによるあらゆる核被害</w:t>
      </w:r>
      <w:r w:rsidRPr="003705E4">
        <w:rPr>
          <w:rFonts w:eastAsiaTheme="minorHAnsi" w:cs="ＭＳ Ｐゴシック"/>
          <w:kern w:val="0"/>
          <w:szCs w:val="21"/>
          <w14:ligatures w14:val="none"/>
        </w:rPr>
        <w:t>を</w:t>
      </w:r>
      <w:r w:rsidRPr="003705E4">
        <w:rPr>
          <w:rFonts w:eastAsiaTheme="minorHAnsi" w:cs="ＭＳ Ｐゴシック" w:hint="eastAsia"/>
          <w:kern w:val="0"/>
          <w:szCs w:val="21"/>
          <w14:ligatures w14:val="none"/>
        </w:rPr>
        <w:t>調査し、その実態を</w:t>
      </w:r>
      <w:r w:rsidRPr="003705E4">
        <w:rPr>
          <w:rFonts w:eastAsiaTheme="minorHAnsi" w:cs="ＭＳ Ｐゴシック"/>
          <w:kern w:val="0"/>
          <w:szCs w:val="21"/>
          <w14:ligatures w14:val="none"/>
        </w:rPr>
        <w:t>広く</w:t>
      </w:r>
      <w:r w:rsidRPr="003705E4">
        <w:rPr>
          <w:rFonts w:eastAsiaTheme="minorHAnsi" w:cs="ＭＳ Ｐゴシック" w:hint="eastAsia"/>
          <w:kern w:val="0"/>
          <w:szCs w:val="21"/>
          <w14:ligatures w14:val="none"/>
        </w:rPr>
        <w:t>伝え、廃絶をめざす</w:t>
      </w:r>
      <w:r w:rsidRPr="003705E4">
        <w:rPr>
          <w:rFonts w:eastAsiaTheme="minorHAnsi" w:cs="ＭＳ Ｐゴシック"/>
          <w:kern w:val="0"/>
          <w:szCs w:val="21"/>
          <w14:ligatures w14:val="none"/>
        </w:rPr>
        <w:t>ことです。</w:t>
      </w:r>
    </w:p>
    <w:p w14:paraId="5088B80B" w14:textId="69AC8A03" w:rsidR="00152FDF" w:rsidRPr="009076DB" w:rsidRDefault="00152FDF" w:rsidP="009076DB">
      <w:pPr>
        <w:widowControl/>
        <w:spacing w:line="360" w:lineRule="exact"/>
        <w:rPr>
          <w:rFonts w:eastAsiaTheme="minorHAnsi" w:cs="ＭＳ Ｐゴシック"/>
          <w:kern w:val="0"/>
          <w:szCs w:val="21"/>
          <w14:ligatures w14:val="none"/>
        </w:rPr>
      </w:pPr>
      <w:r w:rsidRPr="009076DB">
        <w:rPr>
          <w:rFonts w:eastAsiaTheme="minorHAnsi" w:cs="ＭＳ Ｐゴシック"/>
          <w:kern w:val="0"/>
          <w:szCs w:val="21"/>
          <w14:ligatures w14:val="none"/>
        </w:rPr>
        <w:t>「核のない世界のためのマンハッタン・プロジェクト」の使命は、世界に核兵器と原子力を解き放った当初のマンハッタン・プロジェクトによる、良識を欠いた行為を是正することです。両団体とも、ボランティア主導の草の根運動です。私たちは、世界中の核被害を受けたコミュニティのメンバーと協力し、核植民地主義による継続的な被害から核被害者を保護する人権中心の</w:t>
      </w:r>
      <w:r w:rsidR="00206947" w:rsidRPr="00CF3A30">
        <w:rPr>
          <w:rFonts w:eastAsiaTheme="minorHAnsi" w:cs="ＭＳ Ｐゴシック" w:hint="eastAsia"/>
          <w:kern w:val="0"/>
          <w:szCs w:val="21"/>
          <w14:ligatures w14:val="none"/>
        </w:rPr>
        <w:t>方針</w:t>
      </w:r>
      <w:r w:rsidRPr="009076DB">
        <w:rPr>
          <w:rFonts w:eastAsiaTheme="minorHAnsi" w:cs="ＭＳ Ｐゴシック"/>
          <w:kern w:val="0"/>
          <w:szCs w:val="21"/>
          <w14:ligatures w14:val="none"/>
        </w:rPr>
        <w:t>を推進してきました。</w:t>
      </w:r>
    </w:p>
    <w:p w14:paraId="2809598F" w14:textId="77777777" w:rsidR="00152FDF" w:rsidRPr="009076DB" w:rsidRDefault="00152FDF" w:rsidP="009076DB">
      <w:pPr>
        <w:widowControl/>
        <w:spacing w:line="360" w:lineRule="exact"/>
        <w:rPr>
          <w:rFonts w:eastAsiaTheme="minorHAnsi" w:cs="ＭＳ Ｐゴシック"/>
          <w:kern w:val="0"/>
          <w:szCs w:val="21"/>
          <w14:ligatures w14:val="none"/>
        </w:rPr>
      </w:pPr>
    </w:p>
    <w:p w14:paraId="417F5DCE" w14:textId="4B2D9557" w:rsidR="00584E6E" w:rsidRDefault="00584E6E" w:rsidP="00584E6E">
      <w:pPr>
        <w:widowControl/>
        <w:spacing w:line="360" w:lineRule="exact"/>
        <w:rPr>
          <w:rFonts w:eastAsiaTheme="minorHAnsi" w:cs="ＭＳ Ｐゴシック"/>
          <w:kern w:val="0"/>
          <w:szCs w:val="21"/>
          <w14:ligatures w14:val="none"/>
        </w:rPr>
      </w:pPr>
      <w:r w:rsidRPr="00584E6E">
        <w:rPr>
          <w:rFonts w:eastAsiaTheme="minorHAnsi"/>
          <w:szCs w:val="21"/>
        </w:rPr>
        <w:t>昨年10月、私たちは広島で「世界核被害者フォーラム」を共催し、核被害者とその支援者たちの間で国際的な連帯の場を</w:t>
      </w:r>
      <w:r w:rsidRPr="00584E6E">
        <w:rPr>
          <w:rFonts w:eastAsiaTheme="minorHAnsi" w:hint="eastAsia"/>
          <w:szCs w:val="21"/>
        </w:rPr>
        <w:t>作り</w:t>
      </w:r>
      <w:r w:rsidRPr="00584E6E">
        <w:rPr>
          <w:rFonts w:eastAsiaTheme="minorHAnsi"/>
          <w:szCs w:val="21"/>
        </w:rPr>
        <w:t>出しました。このフォーラムには、被害を受けた地域社会からの核被害者をはじめとする</w:t>
      </w:r>
      <w:r w:rsidR="00CA47C3">
        <w:rPr>
          <w:rFonts w:eastAsiaTheme="minorHAnsi" w:hint="eastAsia"/>
          <w:szCs w:val="21"/>
        </w:rPr>
        <w:t>登壇者</w:t>
      </w:r>
      <w:r w:rsidRPr="00584E6E">
        <w:rPr>
          <w:rFonts w:eastAsiaTheme="minorHAnsi"/>
          <w:szCs w:val="21"/>
        </w:rPr>
        <w:t>や、オーストラリア、コンゴ民主共和国、ドイツ、インド、日本、マーシャル諸島共和国、大韓民国、南アフリカ、米国からの核被害者、医科学者、法律家、運動家が参加しました</w:t>
      </w:r>
      <w:r>
        <w:rPr>
          <w:rFonts w:eastAsiaTheme="minorHAnsi" w:hint="eastAsia"/>
          <w:szCs w:val="21"/>
        </w:rPr>
        <w:t>。</w:t>
      </w:r>
      <w:r w:rsidRPr="009076DB">
        <w:rPr>
          <w:rFonts w:eastAsiaTheme="minorHAnsi" w:cs="ＭＳ Ｐゴシック"/>
          <w:kern w:val="0"/>
          <w:szCs w:val="21"/>
          <w14:ligatures w14:val="none"/>
        </w:rPr>
        <w:t>また、ベラルーシ、イラク、ナバホ族の</w:t>
      </w:r>
      <w:r w:rsidR="00CA47C3">
        <w:rPr>
          <w:rFonts w:eastAsiaTheme="minorHAnsi" w:cs="ＭＳ Ｐゴシック" w:hint="eastAsia"/>
          <w:kern w:val="0"/>
          <w:szCs w:val="21"/>
          <w14:ligatures w14:val="none"/>
        </w:rPr>
        <w:t>被災地</w:t>
      </w:r>
      <w:r w:rsidRPr="009076DB">
        <w:rPr>
          <w:rFonts w:eastAsiaTheme="minorHAnsi" w:cs="ＭＳ Ｐゴシック"/>
          <w:kern w:val="0"/>
          <w:szCs w:val="21"/>
          <w14:ligatures w14:val="none"/>
        </w:rPr>
        <w:t>からも、書面や録音メッセージを通じて貴重な知見を共有していただきました。</w:t>
      </w:r>
    </w:p>
    <w:p w14:paraId="5634F6D5" w14:textId="77777777" w:rsidR="00584E6E" w:rsidRDefault="00584E6E" w:rsidP="00584E6E">
      <w:pPr>
        <w:widowControl/>
        <w:spacing w:line="360" w:lineRule="exact"/>
        <w:rPr>
          <w:rFonts w:eastAsiaTheme="minorHAnsi" w:cs="ＭＳ Ｐゴシック"/>
          <w:kern w:val="0"/>
          <w:szCs w:val="21"/>
          <w14:ligatures w14:val="none"/>
        </w:rPr>
      </w:pPr>
    </w:p>
    <w:p w14:paraId="5F895D7E" w14:textId="1BD55EA2" w:rsidR="00152FDF" w:rsidRPr="009076DB" w:rsidRDefault="00CA47C3" w:rsidP="009076DB">
      <w:pPr>
        <w:widowControl/>
        <w:spacing w:line="360" w:lineRule="exact"/>
        <w:rPr>
          <w:rFonts w:eastAsiaTheme="minorHAnsi" w:cs="ＭＳ Ｐゴシック"/>
          <w:kern w:val="0"/>
          <w:szCs w:val="21"/>
          <w14:ligatures w14:val="none"/>
        </w:rPr>
      </w:pPr>
      <w:r>
        <w:rPr>
          <w:rFonts w:eastAsiaTheme="minorHAnsi" w:cs="ＭＳ Ｐゴシック" w:hint="eastAsia"/>
          <w:kern w:val="0"/>
          <w:szCs w:val="21"/>
          <w14:ligatures w14:val="none"/>
        </w:rPr>
        <w:t>呼びかけ</w:t>
      </w:r>
      <w:r w:rsidR="00152FDF" w:rsidRPr="009076DB">
        <w:rPr>
          <w:rFonts w:eastAsiaTheme="minorHAnsi" w:cs="ＭＳ Ｐゴシック"/>
          <w:kern w:val="0"/>
          <w:szCs w:val="21"/>
          <w14:ligatures w14:val="none"/>
        </w:rPr>
        <w:t>団体として</w:t>
      </w:r>
      <w:r w:rsidR="00011B09">
        <w:rPr>
          <w:rFonts w:eastAsiaTheme="minorHAnsi" w:cs="ＭＳ Ｐゴシック" w:hint="eastAsia"/>
          <w:kern w:val="0"/>
          <w:szCs w:val="21"/>
          <w14:ligatures w14:val="none"/>
        </w:rPr>
        <w:t>、</w:t>
      </w:r>
      <w:r w:rsidR="00152FDF" w:rsidRPr="009076DB">
        <w:rPr>
          <w:rFonts w:eastAsiaTheme="minorHAnsi" w:cs="ＭＳ Ｐゴシック"/>
          <w:kern w:val="0"/>
          <w:szCs w:val="21"/>
          <w14:ligatures w14:val="none"/>
        </w:rPr>
        <w:t>ご</w:t>
      </w:r>
      <w:r>
        <w:rPr>
          <w:rFonts w:eastAsiaTheme="minorHAnsi" w:cs="ＭＳ Ｐゴシック" w:hint="eastAsia"/>
          <w:kern w:val="0"/>
          <w:szCs w:val="21"/>
          <w14:ligatures w14:val="none"/>
        </w:rPr>
        <w:t>協力</w:t>
      </w:r>
      <w:r w:rsidR="00152FDF" w:rsidRPr="009076DB">
        <w:rPr>
          <w:rFonts w:eastAsiaTheme="minorHAnsi" w:cs="ＭＳ Ｐゴシック"/>
          <w:kern w:val="0"/>
          <w:szCs w:val="21"/>
          <w14:ligatures w14:val="none"/>
        </w:rPr>
        <w:t>いただいた日本被団協、原水</w:t>
      </w:r>
      <w:r w:rsidR="00011B09">
        <w:rPr>
          <w:rFonts w:eastAsiaTheme="minorHAnsi" w:cs="ＭＳ Ｐゴシック" w:hint="eastAsia"/>
          <w:kern w:val="0"/>
          <w:szCs w:val="21"/>
          <w14:ligatures w14:val="none"/>
        </w:rPr>
        <w:t>禁</w:t>
      </w:r>
      <w:r w:rsidR="00152FDF" w:rsidRPr="009076DB">
        <w:rPr>
          <w:rFonts w:eastAsiaTheme="minorHAnsi" w:cs="ＭＳ Ｐゴシック"/>
          <w:kern w:val="0"/>
          <w:szCs w:val="21"/>
          <w14:ligatures w14:val="none"/>
        </w:rPr>
        <w:t>、および原水</w:t>
      </w:r>
      <w:r w:rsidR="00011B09">
        <w:rPr>
          <w:rFonts w:eastAsiaTheme="minorHAnsi" w:cs="ＭＳ Ｐゴシック" w:hint="eastAsia"/>
          <w:kern w:val="0"/>
          <w:szCs w:val="21"/>
          <w14:ligatures w14:val="none"/>
        </w:rPr>
        <w:t>協</w:t>
      </w:r>
      <w:r w:rsidR="00152FDF" w:rsidRPr="009076DB">
        <w:rPr>
          <w:rFonts w:eastAsiaTheme="minorHAnsi" w:cs="ＭＳ Ｐゴシック"/>
          <w:kern w:val="0"/>
          <w:szCs w:val="21"/>
          <w14:ligatures w14:val="none"/>
        </w:rPr>
        <w:t>に感謝申し上げる</w:t>
      </w:r>
      <w:r w:rsidR="00011B09">
        <w:rPr>
          <w:rFonts w:eastAsiaTheme="minorHAnsi" w:cs="ＭＳ Ｐゴシック" w:hint="eastAsia"/>
          <w:kern w:val="0"/>
          <w:szCs w:val="21"/>
          <w14:ligatures w14:val="none"/>
        </w:rPr>
        <w:t>とともに</w:t>
      </w:r>
      <w:r w:rsidR="00152FDF" w:rsidRPr="009076DB">
        <w:rPr>
          <w:rFonts w:eastAsiaTheme="minorHAnsi" w:cs="ＭＳ Ｐゴシック"/>
          <w:kern w:val="0"/>
          <w:szCs w:val="21"/>
          <w14:ligatures w14:val="none"/>
        </w:rPr>
        <w:t>、2日間にわたる本会議の実現を可能にしてくださった数百名の個人および団体の寄付者の皆様にも深く感謝いたします。本フォーラムには、地元および全国の主要メディアによる広範な取材を含め、700名以上の参加者が会場に集まり、さらに数百名がオンラインで参加しました。</w:t>
      </w:r>
    </w:p>
    <w:p w14:paraId="33D489B5" w14:textId="77777777" w:rsidR="00152FDF" w:rsidRPr="009076DB" w:rsidRDefault="00152FDF" w:rsidP="009076DB">
      <w:pPr>
        <w:widowControl/>
        <w:spacing w:line="360" w:lineRule="exact"/>
        <w:rPr>
          <w:rFonts w:eastAsiaTheme="minorHAnsi" w:cs="ＭＳ Ｐゴシック"/>
          <w:kern w:val="0"/>
          <w:szCs w:val="21"/>
          <w14:ligatures w14:val="none"/>
        </w:rPr>
      </w:pPr>
    </w:p>
    <w:p w14:paraId="7BB3C3E9" w14:textId="2EE1375B" w:rsidR="00152FDF" w:rsidRPr="009076DB" w:rsidRDefault="00152FDF" w:rsidP="009076DB">
      <w:pPr>
        <w:widowControl/>
        <w:spacing w:line="360" w:lineRule="exact"/>
        <w:rPr>
          <w:rFonts w:eastAsiaTheme="minorHAnsi" w:cs="ＭＳ Ｐゴシック"/>
          <w:kern w:val="0"/>
          <w:szCs w:val="21"/>
          <w14:ligatures w14:val="none"/>
        </w:rPr>
      </w:pPr>
      <w:r w:rsidRPr="009076DB">
        <w:rPr>
          <w:rFonts w:eastAsiaTheme="minorHAnsi" w:cs="ＭＳ Ｐゴシック"/>
          <w:kern w:val="0"/>
          <w:szCs w:val="21"/>
          <w14:ligatures w14:val="none"/>
        </w:rPr>
        <w:t>フォーラムの最終日には、「広島宣言」および「世界核被害者の権利宣言</w:t>
      </w:r>
      <w:r w:rsidR="00CA47C3">
        <w:rPr>
          <w:rFonts w:eastAsiaTheme="minorHAnsi" w:cs="ＭＳ Ｐゴシック" w:hint="eastAsia"/>
          <w:kern w:val="0"/>
          <w:szCs w:val="21"/>
          <w14:ligatures w14:val="none"/>
        </w:rPr>
        <w:t>2025</w:t>
      </w:r>
      <w:r w:rsidRPr="009076DB">
        <w:rPr>
          <w:rFonts w:eastAsiaTheme="minorHAnsi" w:cs="ＭＳ Ｐゴシック"/>
          <w:kern w:val="0"/>
          <w:szCs w:val="21"/>
          <w14:ligatures w14:val="none"/>
        </w:rPr>
        <w:t>」を主要な成果文書として採択しました。これらの宣言は、誰が核被害者とみなされるかについて</w:t>
      </w:r>
      <w:r w:rsidR="00011B09">
        <w:rPr>
          <w:rFonts w:eastAsiaTheme="minorHAnsi" w:cs="ＭＳ Ｐゴシック" w:hint="eastAsia"/>
          <w:kern w:val="0"/>
          <w:szCs w:val="21"/>
          <w14:ligatures w14:val="none"/>
        </w:rPr>
        <w:t>、</w:t>
      </w:r>
      <w:r w:rsidRPr="009076DB">
        <w:rPr>
          <w:rFonts w:eastAsiaTheme="minorHAnsi" w:cs="ＭＳ Ｐゴシック"/>
          <w:kern w:val="0"/>
          <w:szCs w:val="21"/>
          <w14:ligatures w14:val="none"/>
        </w:rPr>
        <w:t>より広範な認識を求めるとともに、保障されなければならない基本的権利を明記していま</w:t>
      </w:r>
      <w:r w:rsidRPr="009076DB">
        <w:rPr>
          <w:rFonts w:eastAsiaTheme="minorHAnsi" w:cs="ＭＳ Ｐゴシック"/>
          <w:kern w:val="0"/>
          <w:szCs w:val="21"/>
          <w14:ligatures w14:val="none"/>
        </w:rPr>
        <w:lastRenderedPageBreak/>
        <w:t>す。また、これ以上核被害者が生まれない世界を実現することを目標に、現在および将来にわたる核被害</w:t>
      </w:r>
      <w:r w:rsidR="00584E6E">
        <w:rPr>
          <w:rFonts w:eastAsiaTheme="minorHAnsi" w:cs="ＭＳ Ｐゴシック" w:hint="eastAsia"/>
          <w:kern w:val="0"/>
          <w:szCs w:val="21"/>
          <w14:ligatures w14:val="none"/>
        </w:rPr>
        <w:t>の拡大</w:t>
      </w:r>
      <w:r w:rsidRPr="009076DB">
        <w:rPr>
          <w:rFonts w:eastAsiaTheme="minorHAnsi" w:cs="ＭＳ Ｐゴシック"/>
          <w:kern w:val="0"/>
          <w:szCs w:val="21"/>
          <w14:ligatures w14:val="none"/>
        </w:rPr>
        <w:t>を防止するためのロードマップと指針も提示しています。</w:t>
      </w:r>
    </w:p>
    <w:p w14:paraId="3A6FB5B6" w14:textId="77777777" w:rsidR="00152FDF" w:rsidRPr="009076DB" w:rsidRDefault="00152FDF" w:rsidP="009076DB">
      <w:pPr>
        <w:widowControl/>
        <w:spacing w:line="360" w:lineRule="exact"/>
        <w:rPr>
          <w:rFonts w:eastAsiaTheme="minorHAnsi" w:cs="ＭＳ Ｐゴシック"/>
          <w:kern w:val="0"/>
          <w:szCs w:val="21"/>
          <w14:ligatures w14:val="none"/>
        </w:rPr>
      </w:pPr>
    </w:p>
    <w:p w14:paraId="13A435E2" w14:textId="29173A51" w:rsidR="00152FDF" w:rsidRPr="009076DB" w:rsidRDefault="00152FDF" w:rsidP="00755567">
      <w:pPr>
        <w:widowControl/>
        <w:spacing w:line="360" w:lineRule="exact"/>
        <w:rPr>
          <w:rFonts w:eastAsiaTheme="minorHAnsi" w:cs="ＭＳ Ｐゴシック"/>
          <w:kern w:val="0"/>
          <w:szCs w:val="21"/>
          <w14:ligatures w14:val="none"/>
        </w:rPr>
      </w:pPr>
      <w:r w:rsidRPr="009076DB">
        <w:rPr>
          <w:rFonts w:eastAsiaTheme="minorHAnsi" w:cs="ＭＳ Ｐゴシック"/>
          <w:kern w:val="0"/>
          <w:szCs w:val="21"/>
          <w14:ligatures w14:val="none"/>
        </w:rPr>
        <w:t>これらの宣言の起草チームには、広島・長崎の被爆者の遺族、原子力災害による放射性降下物の影響を受けた避難者、広島を拠点とするジャーナリスト、核の影響を受けた地域社会で数十年の</w:t>
      </w:r>
      <w:r w:rsidR="00011B09">
        <w:rPr>
          <w:rFonts w:eastAsiaTheme="minorHAnsi" w:cs="ＭＳ Ｐゴシック" w:hint="eastAsia"/>
          <w:kern w:val="0"/>
          <w:szCs w:val="21"/>
          <w14:ligatures w14:val="none"/>
        </w:rPr>
        <w:t>支援・研究・</w:t>
      </w:r>
      <w:r w:rsidRPr="009076DB">
        <w:rPr>
          <w:rFonts w:eastAsiaTheme="minorHAnsi" w:cs="ＭＳ Ｐゴシック"/>
          <w:kern w:val="0"/>
          <w:szCs w:val="21"/>
          <w14:ligatures w14:val="none"/>
        </w:rPr>
        <w:t>経験を持つ医師、そして責任ある原子力関係者に説明責任を果たさせるべく、長年にわたり核被害者</w:t>
      </w:r>
      <w:r w:rsidR="00A731C4">
        <w:rPr>
          <w:rFonts w:eastAsiaTheme="minorHAnsi" w:cs="ＭＳ Ｐゴシック" w:hint="eastAsia"/>
          <w:kern w:val="0"/>
          <w:szCs w:val="21"/>
          <w14:ligatures w14:val="none"/>
        </w:rPr>
        <w:t>に寄り添って</w:t>
      </w:r>
      <w:r w:rsidRPr="009076DB">
        <w:rPr>
          <w:rFonts w:eastAsiaTheme="minorHAnsi" w:cs="ＭＳ Ｐゴシック"/>
          <w:kern w:val="0"/>
          <w:szCs w:val="21"/>
          <w14:ligatures w14:val="none"/>
        </w:rPr>
        <w:t>きた弁護士などが名を連ねています。</w:t>
      </w:r>
    </w:p>
    <w:p w14:paraId="6E587A23" w14:textId="643FF209"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r w:rsidRPr="009076DB">
        <w:rPr>
          <w:rFonts w:asciiTheme="minorHAnsi" w:eastAsiaTheme="minorHAnsi" w:hAnsiTheme="minorHAnsi"/>
          <w:sz w:val="21"/>
          <w:szCs w:val="21"/>
        </w:rPr>
        <w:t>また、核</w:t>
      </w:r>
      <w:r w:rsidR="00A731C4">
        <w:rPr>
          <w:rFonts w:asciiTheme="minorHAnsi" w:eastAsiaTheme="minorHAnsi" w:hAnsiTheme="minorHAnsi" w:hint="eastAsia"/>
          <w:sz w:val="21"/>
          <w:szCs w:val="21"/>
        </w:rPr>
        <w:t>被災地</w:t>
      </w:r>
      <w:r w:rsidRPr="009076DB">
        <w:rPr>
          <w:rFonts w:asciiTheme="minorHAnsi" w:eastAsiaTheme="minorHAnsi" w:hAnsiTheme="minorHAnsi"/>
          <w:sz w:val="21"/>
          <w:szCs w:val="21"/>
        </w:rPr>
        <w:t>の先住民族のメンバーの皆様、ならびにドイツ語およびフランス語への翻訳作成を支援してくださった翻訳者の皆様のご協力にも感謝申し上げます。</w:t>
      </w:r>
    </w:p>
    <w:p w14:paraId="535283BB" w14:textId="77777777"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p>
    <w:p w14:paraId="1F946FE2" w14:textId="77777777"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r w:rsidRPr="009076DB">
        <w:rPr>
          <w:rFonts w:asciiTheme="minorHAnsi" w:eastAsiaTheme="minorHAnsi" w:hAnsiTheme="minorHAnsi"/>
          <w:sz w:val="21"/>
          <w:szCs w:val="21"/>
        </w:rPr>
        <w:t>被害者支援を推進するにあたり、私たちは宣言の中で、重要な経験、実践的な措置、優先事項、そしてしばしば見過ごされがちな原則を強調しています。</w:t>
      </w:r>
    </w:p>
    <w:p w14:paraId="1C94E781" w14:textId="77777777"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p>
    <w:p w14:paraId="1781EE66" w14:textId="003289D7" w:rsidR="00152FDF" w:rsidRDefault="00152FDF" w:rsidP="009076DB">
      <w:pPr>
        <w:pStyle w:val="Web"/>
        <w:spacing w:before="0" w:beforeAutospacing="0" w:after="0" w:afterAutospacing="0" w:line="360" w:lineRule="exact"/>
        <w:rPr>
          <w:rFonts w:asciiTheme="minorHAnsi" w:eastAsiaTheme="minorHAnsi" w:hAnsiTheme="minorHAnsi"/>
          <w:sz w:val="21"/>
          <w:szCs w:val="21"/>
        </w:rPr>
      </w:pPr>
      <w:r w:rsidRPr="009076DB">
        <w:rPr>
          <w:rFonts w:asciiTheme="minorHAnsi" w:eastAsiaTheme="minorHAnsi" w:hAnsiTheme="minorHAnsi"/>
          <w:sz w:val="21"/>
          <w:szCs w:val="21"/>
        </w:rPr>
        <w:t>核被害者は、核兵器の使用や爆発によって直接影響を受けた人々に限定されるものではありません。核による被害は、核兵器の開発、原子力発電所、ウラン関連</w:t>
      </w:r>
      <w:r w:rsidR="00A731C4">
        <w:rPr>
          <w:rFonts w:asciiTheme="minorHAnsi" w:eastAsiaTheme="minorHAnsi" w:hAnsiTheme="minorHAnsi" w:hint="eastAsia"/>
          <w:sz w:val="21"/>
          <w:szCs w:val="21"/>
        </w:rPr>
        <w:t>事業</w:t>
      </w:r>
      <w:r w:rsidRPr="009076DB">
        <w:rPr>
          <w:rFonts w:asciiTheme="minorHAnsi" w:eastAsiaTheme="minorHAnsi" w:hAnsiTheme="minorHAnsi"/>
          <w:sz w:val="21"/>
          <w:szCs w:val="21"/>
        </w:rPr>
        <w:t>、劣化ウラン兵器を含む放射性廃棄物、さらにはより広範な核燃料サイクルおよびそれに伴う様々な形態の被害や抑圧の影響を受けた</w:t>
      </w:r>
      <w:r w:rsidR="00A731C4">
        <w:rPr>
          <w:rFonts w:asciiTheme="minorHAnsi" w:eastAsiaTheme="minorHAnsi" w:hAnsiTheme="minorHAnsi" w:hint="eastAsia"/>
          <w:sz w:val="21"/>
          <w:szCs w:val="21"/>
        </w:rPr>
        <w:t>地域</w:t>
      </w:r>
      <w:r w:rsidRPr="009076DB">
        <w:rPr>
          <w:rFonts w:asciiTheme="minorHAnsi" w:eastAsiaTheme="minorHAnsi" w:hAnsiTheme="minorHAnsi"/>
          <w:sz w:val="21"/>
          <w:szCs w:val="21"/>
        </w:rPr>
        <w:t>にも及んでいます。</w:t>
      </w:r>
    </w:p>
    <w:p w14:paraId="435DB6D7" w14:textId="77777777" w:rsidR="00584E6E" w:rsidRPr="009076DB" w:rsidRDefault="00584E6E" w:rsidP="009076DB">
      <w:pPr>
        <w:pStyle w:val="Web"/>
        <w:spacing w:before="0" w:beforeAutospacing="0" w:after="0" w:afterAutospacing="0" w:line="360" w:lineRule="exact"/>
        <w:rPr>
          <w:rFonts w:asciiTheme="minorHAnsi" w:eastAsiaTheme="minorHAnsi" w:hAnsiTheme="minorHAnsi"/>
          <w:sz w:val="21"/>
          <w:szCs w:val="21"/>
        </w:rPr>
      </w:pPr>
    </w:p>
    <w:p w14:paraId="6EA36ACF" w14:textId="77777777" w:rsidR="00152FDF" w:rsidRDefault="00152FDF" w:rsidP="009076DB">
      <w:pPr>
        <w:pStyle w:val="Web"/>
        <w:spacing w:before="0" w:beforeAutospacing="0" w:after="0" w:afterAutospacing="0" w:line="360" w:lineRule="exact"/>
        <w:rPr>
          <w:rFonts w:asciiTheme="minorHAnsi" w:eastAsiaTheme="minorHAnsi" w:hAnsiTheme="minorHAnsi"/>
          <w:sz w:val="21"/>
          <w:szCs w:val="21"/>
        </w:rPr>
      </w:pPr>
      <w:r w:rsidRPr="009076DB">
        <w:rPr>
          <w:rFonts w:asciiTheme="minorHAnsi" w:eastAsiaTheme="minorHAnsi" w:hAnsiTheme="minorHAnsi"/>
          <w:sz w:val="21"/>
          <w:szCs w:val="21"/>
        </w:rPr>
        <w:t>私たちは、すべての人々が電離放射線にさらされない権利を有すること、核時代を終わらせない限り、誰もがいつでも核被害者になり得ること、そして</w:t>
      </w:r>
      <w:r w:rsidRPr="00A731C4">
        <w:rPr>
          <w:rFonts w:asciiTheme="minorHAnsi" w:eastAsiaTheme="minorHAnsi" w:hAnsiTheme="minorHAnsi"/>
          <w:b/>
          <w:bCs/>
          <w:sz w:val="21"/>
          <w:szCs w:val="21"/>
        </w:rPr>
        <w:t>核と人類は共存できない</w:t>
      </w:r>
      <w:r w:rsidRPr="009076DB">
        <w:rPr>
          <w:rFonts w:asciiTheme="minorHAnsi" w:eastAsiaTheme="minorHAnsi" w:hAnsiTheme="minorHAnsi"/>
          <w:sz w:val="21"/>
          <w:szCs w:val="21"/>
        </w:rPr>
        <w:t>ことを認識しなければなりません。</w:t>
      </w:r>
    </w:p>
    <w:p w14:paraId="07C35734" w14:textId="77777777" w:rsidR="00584E6E" w:rsidRPr="009076DB" w:rsidRDefault="00584E6E" w:rsidP="009076DB">
      <w:pPr>
        <w:pStyle w:val="Web"/>
        <w:spacing w:before="0" w:beforeAutospacing="0" w:after="0" w:afterAutospacing="0" w:line="360" w:lineRule="exact"/>
        <w:rPr>
          <w:rFonts w:asciiTheme="minorHAnsi" w:eastAsiaTheme="minorHAnsi" w:hAnsiTheme="minorHAnsi"/>
          <w:sz w:val="21"/>
          <w:szCs w:val="21"/>
        </w:rPr>
      </w:pPr>
    </w:p>
    <w:p w14:paraId="0E458A67" w14:textId="0AD9951F"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r w:rsidRPr="009076DB">
        <w:rPr>
          <w:rFonts w:asciiTheme="minorHAnsi" w:eastAsiaTheme="minorHAnsi" w:hAnsiTheme="minorHAnsi"/>
          <w:sz w:val="21"/>
          <w:szCs w:val="21"/>
        </w:rPr>
        <w:t>私たちは、</w:t>
      </w:r>
      <w:r w:rsidR="00A731C4">
        <w:rPr>
          <w:rFonts w:asciiTheme="minorHAnsi" w:eastAsiaTheme="minorHAnsi" w:hAnsiTheme="minorHAnsi" w:hint="eastAsia"/>
          <w:sz w:val="21"/>
          <w:szCs w:val="21"/>
        </w:rPr>
        <w:t>核</w:t>
      </w:r>
      <w:r w:rsidRPr="009076DB">
        <w:rPr>
          <w:rFonts w:asciiTheme="minorHAnsi" w:eastAsiaTheme="minorHAnsi" w:hAnsiTheme="minorHAnsi"/>
          <w:sz w:val="21"/>
          <w:szCs w:val="21"/>
        </w:rPr>
        <w:t>産業の利益を守るために、放射線被ばくのリスクを過小評価し続けてきた、あるいは今も過小評価し続けている</w:t>
      </w:r>
      <w:r w:rsidR="00011B09">
        <w:rPr>
          <w:rFonts w:asciiTheme="minorHAnsi" w:eastAsiaTheme="minorHAnsi" w:hAnsiTheme="minorHAnsi" w:hint="eastAsia"/>
          <w:sz w:val="21"/>
          <w:szCs w:val="21"/>
        </w:rPr>
        <w:t>長年に渡る</w:t>
      </w:r>
      <w:r w:rsidRPr="009076DB">
        <w:rPr>
          <w:rFonts w:asciiTheme="minorHAnsi" w:eastAsiaTheme="minorHAnsi" w:hAnsiTheme="minorHAnsi"/>
          <w:sz w:val="21"/>
          <w:szCs w:val="21"/>
        </w:rPr>
        <w:t>核加害者たちの歴史を非難しなければならな</w:t>
      </w:r>
      <w:r w:rsidR="00011B09">
        <w:rPr>
          <w:rFonts w:asciiTheme="minorHAnsi" w:eastAsiaTheme="minorHAnsi" w:hAnsiTheme="minorHAnsi" w:hint="eastAsia"/>
          <w:sz w:val="21"/>
          <w:szCs w:val="21"/>
        </w:rPr>
        <w:t>りません</w:t>
      </w:r>
      <w:r w:rsidRPr="009076DB">
        <w:rPr>
          <w:rFonts w:asciiTheme="minorHAnsi" w:eastAsiaTheme="minorHAnsi" w:hAnsiTheme="minorHAnsi"/>
          <w:sz w:val="21"/>
          <w:szCs w:val="21"/>
        </w:rPr>
        <w:t>。これらの加害者たちが責任を認め、核被害者に謝罪し、過去の被害に対する補償を行い、核被害者や影響を受けた地域社会のために必要な</w:t>
      </w:r>
      <w:r w:rsidR="00A731C4">
        <w:rPr>
          <w:rFonts w:asciiTheme="minorHAnsi" w:eastAsiaTheme="minorHAnsi" w:hAnsiTheme="minorHAnsi" w:hint="eastAsia"/>
          <w:sz w:val="21"/>
          <w:szCs w:val="21"/>
        </w:rPr>
        <w:t>受け皿としての施策や制度</w:t>
      </w:r>
      <w:r w:rsidRPr="009076DB">
        <w:rPr>
          <w:rFonts w:asciiTheme="minorHAnsi" w:eastAsiaTheme="minorHAnsi" w:hAnsiTheme="minorHAnsi"/>
          <w:sz w:val="21"/>
          <w:szCs w:val="21"/>
        </w:rPr>
        <w:t>を確立し、将来これ以上核による被害がもたらされないことを保証することが不可欠であ</w:t>
      </w:r>
      <w:r w:rsidR="00011B09">
        <w:rPr>
          <w:rFonts w:asciiTheme="minorHAnsi" w:eastAsiaTheme="minorHAnsi" w:hAnsiTheme="minorHAnsi" w:hint="eastAsia"/>
          <w:sz w:val="21"/>
          <w:szCs w:val="21"/>
        </w:rPr>
        <w:t>ります</w:t>
      </w:r>
      <w:r w:rsidRPr="009076DB">
        <w:rPr>
          <w:rFonts w:asciiTheme="minorHAnsi" w:eastAsiaTheme="minorHAnsi" w:hAnsiTheme="minorHAnsi"/>
          <w:sz w:val="21"/>
          <w:szCs w:val="21"/>
        </w:rPr>
        <w:t>。</w:t>
      </w:r>
    </w:p>
    <w:p w14:paraId="1CDB46FF" w14:textId="77777777"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p>
    <w:p w14:paraId="210AFD40" w14:textId="541F894D" w:rsidR="00152FDF" w:rsidRPr="009076DB" w:rsidRDefault="00A731C4" w:rsidP="009076DB">
      <w:pPr>
        <w:pStyle w:val="Web"/>
        <w:spacing w:before="0" w:beforeAutospacing="0" w:after="0" w:afterAutospacing="0" w:line="360" w:lineRule="exact"/>
        <w:rPr>
          <w:rFonts w:asciiTheme="minorHAnsi" w:eastAsiaTheme="minorHAnsi" w:hAnsiTheme="minorHAnsi"/>
          <w:sz w:val="21"/>
          <w:szCs w:val="21"/>
        </w:rPr>
      </w:pPr>
      <w:r>
        <w:rPr>
          <w:rFonts w:asciiTheme="minorHAnsi" w:eastAsiaTheme="minorHAnsi" w:hAnsiTheme="minorHAnsi" w:hint="eastAsia"/>
          <w:sz w:val="21"/>
          <w:szCs w:val="21"/>
        </w:rPr>
        <w:t>生きる権利</w:t>
      </w:r>
      <w:r w:rsidR="00152FDF" w:rsidRPr="009076DB">
        <w:rPr>
          <w:rFonts w:asciiTheme="minorHAnsi" w:eastAsiaTheme="minorHAnsi" w:hAnsiTheme="minorHAnsi"/>
          <w:sz w:val="21"/>
          <w:szCs w:val="21"/>
        </w:rPr>
        <w:t>と健康</w:t>
      </w:r>
      <w:r>
        <w:rPr>
          <w:rFonts w:asciiTheme="minorHAnsi" w:eastAsiaTheme="minorHAnsi" w:hAnsiTheme="minorHAnsi" w:hint="eastAsia"/>
          <w:sz w:val="21"/>
          <w:szCs w:val="21"/>
        </w:rPr>
        <w:t>に生きる権利</w:t>
      </w:r>
      <w:r w:rsidR="00152FDF" w:rsidRPr="009076DB">
        <w:rPr>
          <w:rFonts w:asciiTheme="minorHAnsi" w:eastAsiaTheme="minorHAnsi" w:hAnsiTheme="minorHAnsi"/>
          <w:sz w:val="21"/>
          <w:szCs w:val="21"/>
        </w:rPr>
        <w:t>という基本的権利を保障するためには、</w:t>
      </w:r>
      <w:r>
        <w:rPr>
          <w:rFonts w:asciiTheme="minorHAnsi" w:eastAsiaTheme="minorHAnsi" w:hAnsiTheme="minorHAnsi" w:hint="eastAsia"/>
          <w:sz w:val="21"/>
          <w:szCs w:val="21"/>
        </w:rPr>
        <w:t>核</w:t>
      </w:r>
      <w:r w:rsidR="00152FDF" w:rsidRPr="009076DB">
        <w:rPr>
          <w:rFonts w:asciiTheme="minorHAnsi" w:eastAsiaTheme="minorHAnsi" w:hAnsiTheme="minorHAnsi"/>
          <w:sz w:val="21"/>
          <w:szCs w:val="21"/>
        </w:rPr>
        <w:t>被害者や</w:t>
      </w:r>
      <w:r>
        <w:rPr>
          <w:rFonts w:asciiTheme="minorHAnsi" w:eastAsiaTheme="minorHAnsi" w:hAnsiTheme="minorHAnsi" w:hint="eastAsia"/>
          <w:sz w:val="21"/>
          <w:szCs w:val="21"/>
        </w:rPr>
        <w:t>利害</w:t>
      </w:r>
      <w:r w:rsidR="00152FDF" w:rsidRPr="009076DB">
        <w:rPr>
          <w:rFonts w:asciiTheme="minorHAnsi" w:eastAsiaTheme="minorHAnsi" w:hAnsiTheme="minorHAnsi"/>
          <w:sz w:val="21"/>
          <w:szCs w:val="21"/>
        </w:rPr>
        <w:t>関係者が、関連する国や地方の政策の意思決定</w:t>
      </w:r>
      <w:r w:rsidR="009C5F62">
        <w:rPr>
          <w:rFonts w:asciiTheme="minorHAnsi" w:eastAsiaTheme="minorHAnsi" w:hAnsiTheme="minorHAnsi" w:hint="eastAsia"/>
          <w:sz w:val="21"/>
          <w:szCs w:val="21"/>
        </w:rPr>
        <w:t>過程</w:t>
      </w:r>
      <w:r w:rsidR="00152FDF" w:rsidRPr="009076DB">
        <w:rPr>
          <w:rFonts w:asciiTheme="minorHAnsi" w:eastAsiaTheme="minorHAnsi" w:hAnsiTheme="minorHAnsi"/>
          <w:sz w:val="21"/>
          <w:szCs w:val="21"/>
        </w:rPr>
        <w:t>のあらゆる段階において、実質的な参加を保証されなければならな</w:t>
      </w:r>
      <w:r w:rsidR="005E1E1E">
        <w:rPr>
          <w:rFonts w:asciiTheme="minorHAnsi" w:eastAsiaTheme="minorHAnsi" w:hAnsiTheme="minorHAnsi" w:hint="eastAsia"/>
          <w:sz w:val="21"/>
          <w:szCs w:val="21"/>
        </w:rPr>
        <w:t>りません</w:t>
      </w:r>
      <w:r w:rsidR="00152FDF" w:rsidRPr="009076DB">
        <w:rPr>
          <w:rFonts w:asciiTheme="minorHAnsi" w:eastAsiaTheme="minorHAnsi" w:hAnsiTheme="minorHAnsi"/>
          <w:sz w:val="21"/>
          <w:szCs w:val="21"/>
        </w:rPr>
        <w:t>。</w:t>
      </w:r>
      <w:r w:rsidR="00152FDF" w:rsidRPr="00F43726">
        <w:rPr>
          <w:rFonts w:asciiTheme="minorHAnsi" w:eastAsiaTheme="minorHAnsi" w:hAnsiTheme="minorHAnsi"/>
          <w:sz w:val="21"/>
          <w:szCs w:val="21"/>
        </w:rPr>
        <w:t>責任ある産業</w:t>
      </w:r>
      <w:r w:rsidR="00152FDF" w:rsidRPr="009076DB">
        <w:rPr>
          <w:rFonts w:asciiTheme="minorHAnsi" w:eastAsiaTheme="minorHAnsi" w:hAnsiTheme="minorHAnsi"/>
          <w:sz w:val="21"/>
          <w:szCs w:val="21"/>
        </w:rPr>
        <w:t>の利益よりも、</w:t>
      </w:r>
      <w:r w:rsidR="009C5F62">
        <w:rPr>
          <w:rFonts w:asciiTheme="minorHAnsi" w:eastAsiaTheme="minorHAnsi" w:hAnsiTheme="minorHAnsi" w:hint="eastAsia"/>
          <w:sz w:val="21"/>
          <w:szCs w:val="21"/>
        </w:rPr>
        <w:t>被災した</w:t>
      </w:r>
      <w:r w:rsidR="00152FDF" w:rsidRPr="009076DB">
        <w:rPr>
          <w:rFonts w:asciiTheme="minorHAnsi" w:eastAsiaTheme="minorHAnsi" w:hAnsiTheme="minorHAnsi"/>
          <w:sz w:val="21"/>
          <w:szCs w:val="21"/>
        </w:rPr>
        <w:t>人々を中心とした</w:t>
      </w:r>
      <w:r w:rsidR="009C5F62">
        <w:rPr>
          <w:rFonts w:asciiTheme="minorHAnsi" w:eastAsiaTheme="minorHAnsi" w:hAnsiTheme="minorHAnsi" w:hint="eastAsia"/>
          <w:sz w:val="21"/>
          <w:szCs w:val="21"/>
        </w:rPr>
        <w:t>取り組み</w:t>
      </w:r>
      <w:r w:rsidR="00152FDF" w:rsidRPr="009076DB">
        <w:rPr>
          <w:rFonts w:asciiTheme="minorHAnsi" w:eastAsiaTheme="minorHAnsi" w:hAnsiTheme="minorHAnsi"/>
          <w:sz w:val="21"/>
          <w:szCs w:val="21"/>
        </w:rPr>
        <w:t>が優先されなければな</w:t>
      </w:r>
      <w:r w:rsidR="009C5F62">
        <w:rPr>
          <w:rFonts w:asciiTheme="minorHAnsi" w:eastAsiaTheme="minorHAnsi" w:hAnsiTheme="minorHAnsi" w:hint="eastAsia"/>
          <w:sz w:val="21"/>
          <w:szCs w:val="21"/>
        </w:rPr>
        <w:t>りません</w:t>
      </w:r>
      <w:r w:rsidR="00152FDF" w:rsidRPr="009076DB">
        <w:rPr>
          <w:rFonts w:asciiTheme="minorHAnsi" w:eastAsiaTheme="minorHAnsi" w:hAnsiTheme="minorHAnsi"/>
          <w:sz w:val="21"/>
          <w:szCs w:val="21"/>
        </w:rPr>
        <w:t>。</w:t>
      </w:r>
    </w:p>
    <w:p w14:paraId="3DA24C01" w14:textId="77777777"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p>
    <w:p w14:paraId="164A8E58" w14:textId="351C4971"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r w:rsidRPr="009076DB">
        <w:rPr>
          <w:rFonts w:asciiTheme="minorHAnsi" w:eastAsiaTheme="minorHAnsi" w:hAnsiTheme="minorHAnsi"/>
          <w:sz w:val="21"/>
          <w:szCs w:val="21"/>
        </w:rPr>
        <w:t>また、電離放射線被ばくの危険性に関する正確な情報へのアクセスも極めて重要で</w:t>
      </w:r>
      <w:r w:rsidR="008654E1">
        <w:rPr>
          <w:rFonts w:asciiTheme="minorHAnsi" w:eastAsiaTheme="minorHAnsi" w:hAnsiTheme="minorHAnsi" w:hint="eastAsia"/>
          <w:sz w:val="21"/>
          <w:szCs w:val="21"/>
        </w:rPr>
        <w:t>す</w:t>
      </w:r>
      <w:r w:rsidRPr="009076DB">
        <w:rPr>
          <w:rFonts w:asciiTheme="minorHAnsi" w:eastAsiaTheme="minorHAnsi" w:hAnsiTheme="minorHAnsi"/>
          <w:sz w:val="21"/>
          <w:szCs w:val="21"/>
        </w:rPr>
        <w:t>。この情報には、いかなるレベルの放射線被ばくにも健康リスクが伴うこと、および子どもや</w:t>
      </w:r>
      <w:r w:rsidRPr="009076DB">
        <w:rPr>
          <w:rFonts w:asciiTheme="minorHAnsi" w:eastAsiaTheme="minorHAnsi" w:hAnsiTheme="minorHAnsi"/>
          <w:sz w:val="21"/>
          <w:szCs w:val="21"/>
        </w:rPr>
        <w:lastRenderedPageBreak/>
        <w:t>胎児は成人よりも放射線被ばくに対して特に敏感であるという事実が含まれ</w:t>
      </w:r>
      <w:r w:rsidR="008654E1">
        <w:rPr>
          <w:rFonts w:asciiTheme="minorHAnsi" w:eastAsiaTheme="minorHAnsi" w:hAnsiTheme="minorHAnsi" w:hint="eastAsia"/>
          <w:sz w:val="21"/>
          <w:szCs w:val="21"/>
        </w:rPr>
        <w:t>なければなりません。</w:t>
      </w:r>
    </w:p>
    <w:p w14:paraId="4543807D" w14:textId="77777777"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p>
    <w:p w14:paraId="49A50FEE" w14:textId="4D63F773"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r w:rsidRPr="009076DB">
        <w:rPr>
          <w:rFonts w:asciiTheme="minorHAnsi" w:eastAsiaTheme="minorHAnsi" w:hAnsiTheme="minorHAnsi"/>
          <w:sz w:val="21"/>
          <w:szCs w:val="21"/>
        </w:rPr>
        <w:t>現在、放射線被ばくが人体に及ぼす健康影響を評価するための</w:t>
      </w:r>
      <w:r w:rsidR="009C5F62">
        <w:rPr>
          <w:rFonts w:asciiTheme="minorHAnsi" w:eastAsiaTheme="minorHAnsi" w:hAnsiTheme="minorHAnsi" w:hint="eastAsia"/>
          <w:sz w:val="21"/>
          <w:szCs w:val="21"/>
        </w:rPr>
        <w:t>核</w:t>
      </w:r>
      <w:r w:rsidRPr="009076DB">
        <w:rPr>
          <w:rFonts w:asciiTheme="minorHAnsi" w:eastAsiaTheme="minorHAnsi" w:hAnsiTheme="minorHAnsi"/>
          <w:sz w:val="21"/>
          <w:szCs w:val="21"/>
        </w:rPr>
        <w:t>産業の基準は、成人男性モデルにのみ依拠してい</w:t>
      </w:r>
      <w:r w:rsidR="008654E1">
        <w:rPr>
          <w:rFonts w:asciiTheme="minorHAnsi" w:eastAsiaTheme="minorHAnsi" w:hAnsiTheme="minorHAnsi" w:hint="eastAsia"/>
          <w:sz w:val="21"/>
          <w:szCs w:val="21"/>
        </w:rPr>
        <w:t>ます</w:t>
      </w:r>
      <w:r w:rsidRPr="009076DB">
        <w:rPr>
          <w:rFonts w:asciiTheme="minorHAnsi" w:eastAsiaTheme="minorHAnsi" w:hAnsiTheme="minorHAnsi"/>
          <w:sz w:val="21"/>
          <w:szCs w:val="21"/>
        </w:rPr>
        <w:t>。その結果、子どもや女性への健康影響が考慮されていないため、これらの基準は</w:t>
      </w:r>
      <w:r w:rsidR="009C5F62">
        <w:rPr>
          <w:rFonts w:asciiTheme="minorHAnsi" w:eastAsiaTheme="minorHAnsi" w:hAnsiTheme="minorHAnsi" w:hint="eastAsia"/>
          <w:sz w:val="21"/>
          <w:szCs w:val="21"/>
        </w:rPr>
        <w:t>決定的に誤っています</w:t>
      </w:r>
      <w:r w:rsidRPr="009076DB">
        <w:rPr>
          <w:rFonts w:asciiTheme="minorHAnsi" w:eastAsiaTheme="minorHAnsi" w:hAnsiTheme="minorHAnsi"/>
          <w:sz w:val="21"/>
          <w:szCs w:val="21"/>
        </w:rPr>
        <w:t>。</w:t>
      </w:r>
    </w:p>
    <w:p w14:paraId="5C60F31A" w14:textId="77777777"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p>
    <w:p w14:paraId="0E5B1DE4" w14:textId="6BADA62C"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r w:rsidRPr="009076DB">
        <w:rPr>
          <w:rFonts w:asciiTheme="minorHAnsi" w:eastAsiaTheme="minorHAnsi" w:hAnsiTheme="minorHAnsi"/>
          <w:sz w:val="21"/>
          <w:szCs w:val="21"/>
        </w:rPr>
        <w:t>環境修復に関する政策に関しては、</w:t>
      </w:r>
      <w:r w:rsidR="0078687B">
        <w:rPr>
          <w:rFonts w:asciiTheme="minorHAnsi" w:eastAsiaTheme="minorHAnsi" w:hAnsiTheme="minorHAnsi" w:hint="eastAsia"/>
          <w:sz w:val="21"/>
          <w:szCs w:val="21"/>
        </w:rPr>
        <w:t>核施設で働く</w:t>
      </w:r>
      <w:r w:rsidRPr="009076DB">
        <w:rPr>
          <w:rFonts w:asciiTheme="minorHAnsi" w:eastAsiaTheme="minorHAnsi" w:hAnsiTheme="minorHAnsi"/>
          <w:sz w:val="21"/>
          <w:szCs w:val="21"/>
        </w:rPr>
        <w:t>労働者や放射能汚染された環境で働く人々の権利も保護されなければならな</w:t>
      </w:r>
      <w:r w:rsidR="008654E1">
        <w:rPr>
          <w:rFonts w:asciiTheme="minorHAnsi" w:eastAsiaTheme="minorHAnsi" w:hAnsiTheme="minorHAnsi" w:hint="eastAsia"/>
          <w:sz w:val="21"/>
          <w:szCs w:val="21"/>
        </w:rPr>
        <w:t>りません</w:t>
      </w:r>
      <w:r w:rsidRPr="009076DB">
        <w:rPr>
          <w:rFonts w:asciiTheme="minorHAnsi" w:eastAsiaTheme="minorHAnsi" w:hAnsiTheme="minorHAnsi"/>
          <w:sz w:val="21"/>
          <w:szCs w:val="21"/>
        </w:rPr>
        <w:t>。これらの権利には、放射線被ばくの可能性がある危険な作業を拒否する権利、関連するリスクに関する事前の情報および知識を得る権利、継続的な健康モニタリングを受ける権利、そしてこれらの権利を主張したことによる処罰、弾圧、差別、解雇、または報復からの保護が含まれ</w:t>
      </w:r>
      <w:r w:rsidR="00D45EC3">
        <w:rPr>
          <w:rFonts w:asciiTheme="minorHAnsi" w:eastAsiaTheme="minorHAnsi" w:hAnsiTheme="minorHAnsi" w:hint="eastAsia"/>
          <w:sz w:val="21"/>
          <w:szCs w:val="21"/>
        </w:rPr>
        <w:t>ます</w:t>
      </w:r>
      <w:r w:rsidRPr="009076DB">
        <w:rPr>
          <w:rFonts w:asciiTheme="minorHAnsi" w:eastAsiaTheme="minorHAnsi" w:hAnsiTheme="minorHAnsi"/>
          <w:sz w:val="21"/>
          <w:szCs w:val="21"/>
        </w:rPr>
        <w:t>。</w:t>
      </w:r>
    </w:p>
    <w:p w14:paraId="58966774" w14:textId="77777777"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p>
    <w:p w14:paraId="2C7E0316" w14:textId="046AD1C1"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r w:rsidRPr="009076DB">
        <w:rPr>
          <w:rFonts w:asciiTheme="minorHAnsi" w:eastAsiaTheme="minorHAnsi" w:hAnsiTheme="minorHAnsi"/>
          <w:sz w:val="21"/>
          <w:szCs w:val="21"/>
        </w:rPr>
        <w:t>核の正義を実現するためには、核被害に関する情報の完全な開示、核被害者の正式な認定、責任ある主体による説明責任の履行と謝罪、賠償と被害者支援、汚染地域の環境修復、将来の被害の防止、そして核廃絶が必要で</w:t>
      </w:r>
      <w:r w:rsidR="00D45EC3">
        <w:rPr>
          <w:rFonts w:asciiTheme="minorHAnsi" w:eastAsiaTheme="minorHAnsi" w:hAnsiTheme="minorHAnsi" w:hint="eastAsia"/>
          <w:sz w:val="21"/>
          <w:szCs w:val="21"/>
        </w:rPr>
        <w:t>す</w:t>
      </w:r>
      <w:r w:rsidRPr="009076DB">
        <w:rPr>
          <w:rFonts w:asciiTheme="minorHAnsi" w:eastAsiaTheme="minorHAnsi" w:hAnsiTheme="minorHAnsi"/>
          <w:sz w:val="21"/>
          <w:szCs w:val="21"/>
        </w:rPr>
        <w:t>。</w:t>
      </w:r>
    </w:p>
    <w:p w14:paraId="7949224E" w14:textId="77777777"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p>
    <w:p w14:paraId="05B5F6D6" w14:textId="105427FD"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r w:rsidRPr="009076DB">
        <w:rPr>
          <w:rFonts w:asciiTheme="minorHAnsi" w:eastAsiaTheme="minorHAnsi" w:hAnsiTheme="minorHAnsi"/>
          <w:sz w:val="21"/>
          <w:szCs w:val="21"/>
        </w:rPr>
        <w:t>『広島宣言』は英語と日本語で、また『世界核被害者の権利宣言</w:t>
      </w:r>
      <w:r w:rsidR="00BB1767">
        <w:rPr>
          <w:rFonts w:asciiTheme="minorHAnsi" w:eastAsiaTheme="minorHAnsi" w:hAnsiTheme="minorHAnsi" w:hint="eastAsia"/>
          <w:sz w:val="21"/>
          <w:szCs w:val="21"/>
        </w:rPr>
        <w:t>2025</w:t>
      </w:r>
      <w:r w:rsidRPr="009076DB">
        <w:rPr>
          <w:rFonts w:asciiTheme="minorHAnsi" w:eastAsiaTheme="minorHAnsi" w:hAnsiTheme="minorHAnsi"/>
          <w:sz w:val="21"/>
          <w:szCs w:val="21"/>
        </w:rPr>
        <w:t>』は英語、フランス語、ドイツ語、日本語で公開されています。両文書とも、当団体のウェブサイト（www.mp-nuclear-free.com）からダウンロードできます。</w:t>
      </w:r>
    </w:p>
    <w:p w14:paraId="30CB23D2" w14:textId="77777777"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p>
    <w:p w14:paraId="7C29EBFA" w14:textId="77777777" w:rsidR="00152FDF" w:rsidRPr="009076DB" w:rsidRDefault="00152FDF" w:rsidP="009076DB">
      <w:pPr>
        <w:pStyle w:val="Web"/>
        <w:spacing w:before="0" w:beforeAutospacing="0" w:after="0" w:afterAutospacing="0" w:line="360" w:lineRule="exact"/>
        <w:rPr>
          <w:rFonts w:asciiTheme="minorHAnsi" w:eastAsiaTheme="minorHAnsi" w:hAnsiTheme="minorHAnsi"/>
          <w:sz w:val="21"/>
          <w:szCs w:val="21"/>
        </w:rPr>
      </w:pPr>
      <w:r w:rsidRPr="009076DB">
        <w:rPr>
          <w:rFonts w:asciiTheme="minorHAnsi" w:eastAsiaTheme="minorHAnsi" w:hAnsiTheme="minorHAnsi"/>
          <w:sz w:val="21"/>
          <w:szCs w:val="21"/>
        </w:rPr>
        <w:t>ありがとうございました。</w:t>
      </w:r>
    </w:p>
    <w:p w14:paraId="6F4EDAF7" w14:textId="77777777" w:rsidR="00152FDF" w:rsidRPr="009076DB" w:rsidRDefault="00152FDF" w:rsidP="00152FDF">
      <w:pPr>
        <w:pStyle w:val="Web"/>
        <w:rPr>
          <w:rFonts w:asciiTheme="minorHAnsi" w:eastAsiaTheme="minorHAnsi" w:hAnsiTheme="minorHAnsi"/>
          <w:sz w:val="22"/>
          <w:szCs w:val="22"/>
        </w:rPr>
      </w:pPr>
    </w:p>
    <w:p w14:paraId="402ECB03" w14:textId="77777777" w:rsidR="00217167" w:rsidRPr="009076DB" w:rsidRDefault="00217167">
      <w:pPr>
        <w:rPr>
          <w:rFonts w:eastAsiaTheme="minorHAnsi"/>
          <w:sz w:val="22"/>
          <w:szCs w:val="22"/>
        </w:rPr>
      </w:pPr>
    </w:p>
    <w:sectPr w:rsidR="00217167" w:rsidRPr="009076D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FDF"/>
    <w:rsid w:val="00011B09"/>
    <w:rsid w:val="00071DD3"/>
    <w:rsid w:val="00152FDF"/>
    <w:rsid w:val="00206947"/>
    <w:rsid w:val="00217167"/>
    <w:rsid w:val="00252DE6"/>
    <w:rsid w:val="004F1DFE"/>
    <w:rsid w:val="00584E6E"/>
    <w:rsid w:val="005E1E1E"/>
    <w:rsid w:val="006A1B17"/>
    <w:rsid w:val="00755567"/>
    <w:rsid w:val="0078687B"/>
    <w:rsid w:val="008654E1"/>
    <w:rsid w:val="009076DB"/>
    <w:rsid w:val="009876BE"/>
    <w:rsid w:val="009C5F62"/>
    <w:rsid w:val="00A731C4"/>
    <w:rsid w:val="00A77AEE"/>
    <w:rsid w:val="00B1269D"/>
    <w:rsid w:val="00BB1767"/>
    <w:rsid w:val="00BF0DA1"/>
    <w:rsid w:val="00CA47C3"/>
    <w:rsid w:val="00CF3A30"/>
    <w:rsid w:val="00D45EC3"/>
    <w:rsid w:val="00DB502F"/>
    <w:rsid w:val="00E83AE7"/>
    <w:rsid w:val="00EE2E8D"/>
    <w:rsid w:val="00F05884"/>
    <w:rsid w:val="00F43726"/>
    <w:rsid w:val="00FC7D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50B741"/>
  <w15:chartTrackingRefBased/>
  <w15:docId w15:val="{C91400A4-5B0D-4AFC-B406-CA7DF911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52FD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52FD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52FD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52FD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52FD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52FD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52FD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52FD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52FD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52FD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52FD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52FD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52FD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52FD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52FD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52FD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52FD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52FD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52FD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52F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2FD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52F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52FDF"/>
    <w:pPr>
      <w:spacing w:before="160" w:after="160"/>
      <w:jc w:val="center"/>
    </w:pPr>
    <w:rPr>
      <w:i/>
      <w:iCs/>
      <w:color w:val="404040" w:themeColor="text1" w:themeTint="BF"/>
    </w:rPr>
  </w:style>
  <w:style w:type="character" w:customStyle="1" w:styleId="a8">
    <w:name w:val="引用文 (文字)"/>
    <w:basedOn w:val="a0"/>
    <w:link w:val="a7"/>
    <w:uiPriority w:val="29"/>
    <w:rsid w:val="00152FDF"/>
    <w:rPr>
      <w:i/>
      <w:iCs/>
      <w:color w:val="404040" w:themeColor="text1" w:themeTint="BF"/>
    </w:rPr>
  </w:style>
  <w:style w:type="paragraph" w:styleId="a9">
    <w:name w:val="List Paragraph"/>
    <w:basedOn w:val="a"/>
    <w:uiPriority w:val="34"/>
    <w:qFormat/>
    <w:rsid w:val="00152FDF"/>
    <w:pPr>
      <w:ind w:left="720"/>
      <w:contextualSpacing/>
    </w:pPr>
  </w:style>
  <w:style w:type="character" w:styleId="21">
    <w:name w:val="Intense Emphasis"/>
    <w:basedOn w:val="a0"/>
    <w:uiPriority w:val="21"/>
    <w:qFormat/>
    <w:rsid w:val="00152FDF"/>
    <w:rPr>
      <w:i/>
      <w:iCs/>
      <w:color w:val="0F4761" w:themeColor="accent1" w:themeShade="BF"/>
    </w:rPr>
  </w:style>
  <w:style w:type="paragraph" w:styleId="22">
    <w:name w:val="Intense Quote"/>
    <w:basedOn w:val="a"/>
    <w:next w:val="a"/>
    <w:link w:val="23"/>
    <w:uiPriority w:val="30"/>
    <w:qFormat/>
    <w:rsid w:val="00152F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52FDF"/>
    <w:rPr>
      <w:i/>
      <w:iCs/>
      <w:color w:val="0F4761" w:themeColor="accent1" w:themeShade="BF"/>
    </w:rPr>
  </w:style>
  <w:style w:type="character" w:styleId="24">
    <w:name w:val="Intense Reference"/>
    <w:basedOn w:val="a0"/>
    <w:uiPriority w:val="32"/>
    <w:qFormat/>
    <w:rsid w:val="00152FDF"/>
    <w:rPr>
      <w:b/>
      <w:bCs/>
      <w:smallCaps/>
      <w:color w:val="0F4761" w:themeColor="accent1" w:themeShade="BF"/>
      <w:spacing w:val="5"/>
    </w:rPr>
  </w:style>
  <w:style w:type="paragraph" w:styleId="Web">
    <w:name w:val="Normal (Web)"/>
    <w:basedOn w:val="a"/>
    <w:uiPriority w:val="99"/>
    <w:semiHidden/>
    <w:unhideWhenUsed/>
    <w:rsid w:val="00152FDF"/>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1122</Words>
  <Characters>1527</Characters>
  <Application>Microsoft Office Word</Application>
  <DocSecurity>0</DocSecurity>
  <Lines>218</Lines>
  <Paragraphs>165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春子 森瀧</dc:creator>
  <cp:keywords/>
  <dc:description/>
  <cp:lastModifiedBy>春子 森瀧</cp:lastModifiedBy>
  <cp:revision>2</cp:revision>
  <cp:lastPrinted>2026-08-30T18:01:00Z</cp:lastPrinted>
  <dcterms:created xsi:type="dcterms:W3CDTF">2026-08-30T19:18:00Z</dcterms:created>
  <dcterms:modified xsi:type="dcterms:W3CDTF">2026-08-30T19:18:00Z</dcterms:modified>
</cp:coreProperties>
</file>